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AB31" w14:textId="5146C0F8" w:rsidR="00CA71A5" w:rsidRPr="00CA71A5" w:rsidRDefault="00CA71A5" w:rsidP="00F13A7C">
      <w:pPr>
        <w:spacing w:after="0"/>
        <w:jc w:val="center"/>
        <w:rPr>
          <w:rFonts w:cstheme="minorHAnsi"/>
          <w:b/>
          <w:sz w:val="44"/>
          <w:szCs w:val="44"/>
        </w:rPr>
      </w:pPr>
      <w:r w:rsidRPr="00CA71A5">
        <w:rPr>
          <w:noProof/>
          <w:sz w:val="44"/>
          <w:szCs w:val="44"/>
        </w:rPr>
        <w:drawing>
          <wp:anchor distT="114300" distB="114300" distL="114300" distR="114300" simplePos="0" relativeHeight="251659264" behindDoc="1" locked="0" layoutInCell="1" hidden="0" allowOverlap="1" wp14:anchorId="64D2A8B4" wp14:editId="78483BDF">
            <wp:simplePos x="0" y="0"/>
            <wp:positionH relativeFrom="margin">
              <wp:posOffset>-751205</wp:posOffset>
            </wp:positionH>
            <wp:positionV relativeFrom="paragraph">
              <wp:posOffset>0</wp:posOffset>
            </wp:positionV>
            <wp:extent cx="1214120" cy="1268730"/>
            <wp:effectExtent l="0" t="0" r="5080" b="762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14120" cy="1268730"/>
                    </a:xfrm>
                    <a:prstGeom prst="rect">
                      <a:avLst/>
                    </a:prstGeom>
                    <a:ln/>
                  </pic:spPr>
                </pic:pic>
              </a:graphicData>
            </a:graphic>
            <wp14:sizeRelH relativeFrom="margin">
              <wp14:pctWidth>0</wp14:pctWidth>
            </wp14:sizeRelH>
            <wp14:sizeRelV relativeFrom="margin">
              <wp14:pctHeight>0</wp14:pctHeight>
            </wp14:sizeRelV>
          </wp:anchor>
        </w:drawing>
      </w:r>
      <w:r>
        <w:rPr>
          <w:rFonts w:cstheme="minorHAnsi"/>
          <w:b/>
          <w:noProof/>
          <w:sz w:val="24"/>
          <w:szCs w:val="24"/>
          <w:lang w:eastAsia="en-GB"/>
        </w:rPr>
        <w:drawing>
          <wp:anchor distT="0" distB="0" distL="114300" distR="114300" simplePos="0" relativeHeight="251660288" behindDoc="1" locked="0" layoutInCell="1" allowOverlap="1" wp14:anchorId="0AE50890" wp14:editId="59E01AFF">
            <wp:simplePos x="0" y="0"/>
            <wp:positionH relativeFrom="margin">
              <wp:posOffset>262559</wp:posOffset>
            </wp:positionH>
            <wp:positionV relativeFrom="margin">
              <wp:posOffset>657386</wp:posOffset>
            </wp:positionV>
            <wp:extent cx="5486400" cy="6099175"/>
            <wp:effectExtent l="0" t="0" r="19050" b="0"/>
            <wp:wrapTight wrapText="bothSides">
              <wp:wrapPolygon edited="0">
                <wp:start x="0" y="1889"/>
                <wp:lineTo x="0" y="6949"/>
                <wp:lineTo x="15225" y="7421"/>
                <wp:lineTo x="5250" y="7691"/>
                <wp:lineTo x="4950" y="7961"/>
                <wp:lineTo x="5100" y="8501"/>
                <wp:lineTo x="0" y="8636"/>
                <wp:lineTo x="0" y="13560"/>
                <wp:lineTo x="16950" y="13898"/>
                <wp:lineTo x="10650" y="14235"/>
                <wp:lineTo x="9600" y="14370"/>
                <wp:lineTo x="9600" y="14977"/>
                <wp:lineTo x="0" y="15315"/>
                <wp:lineTo x="0" y="19700"/>
                <wp:lineTo x="20025" y="19700"/>
                <wp:lineTo x="20175" y="15382"/>
                <wp:lineTo x="19575" y="15315"/>
                <wp:lineTo x="10275" y="14977"/>
                <wp:lineTo x="13875" y="14977"/>
                <wp:lineTo x="17400" y="14437"/>
                <wp:lineTo x="17325" y="13898"/>
                <wp:lineTo x="21600" y="13560"/>
                <wp:lineTo x="21600" y="8636"/>
                <wp:lineTo x="9750" y="8501"/>
                <wp:lineTo x="15675" y="7893"/>
                <wp:lineTo x="15600" y="7421"/>
                <wp:lineTo x="17775" y="7421"/>
                <wp:lineTo x="20100" y="6881"/>
                <wp:lineTo x="20025" y="1889"/>
                <wp:lineTo x="0" y="1889"/>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CA71A5">
        <w:rPr>
          <w:rFonts w:cstheme="minorHAnsi"/>
          <w:b/>
          <w:sz w:val="44"/>
          <w:szCs w:val="44"/>
        </w:rPr>
        <w:t>If a Parent Has a Potential Child Protection</w:t>
      </w:r>
      <w:r>
        <w:rPr>
          <w:rFonts w:cstheme="minorHAnsi"/>
          <w:b/>
          <w:sz w:val="44"/>
          <w:szCs w:val="44"/>
        </w:rPr>
        <w:t xml:space="preserve"> </w:t>
      </w:r>
      <w:r w:rsidRPr="00CA71A5">
        <w:rPr>
          <w:rFonts w:cstheme="minorHAnsi"/>
          <w:b/>
          <w:sz w:val="44"/>
          <w:szCs w:val="44"/>
        </w:rPr>
        <w:t>Concern</w:t>
      </w:r>
    </w:p>
    <w:p w14:paraId="29386E2A" w14:textId="7ED70767" w:rsidR="00CA71A5" w:rsidRDefault="00CA71A5" w:rsidP="00CA71A5">
      <w:pPr>
        <w:spacing w:after="0"/>
        <w:jc w:val="both"/>
        <w:rPr>
          <w:rFonts w:cstheme="minorHAnsi"/>
          <w:b/>
          <w:sz w:val="24"/>
          <w:szCs w:val="24"/>
        </w:rPr>
      </w:pPr>
    </w:p>
    <w:p w14:paraId="7A40A77D" w14:textId="77777777" w:rsidR="00CA71A5" w:rsidRDefault="00CA71A5" w:rsidP="00CA71A5">
      <w:pPr>
        <w:spacing w:after="0"/>
        <w:jc w:val="both"/>
        <w:rPr>
          <w:rFonts w:cstheme="minorHAnsi"/>
          <w:b/>
          <w:sz w:val="24"/>
          <w:szCs w:val="24"/>
        </w:rPr>
      </w:pPr>
    </w:p>
    <w:p w14:paraId="798768B7" w14:textId="77777777" w:rsidR="00CA71A5" w:rsidRDefault="00CA71A5" w:rsidP="00CA71A5">
      <w:pPr>
        <w:spacing w:after="0"/>
        <w:jc w:val="both"/>
        <w:rPr>
          <w:rFonts w:cstheme="minorHAnsi"/>
          <w:b/>
          <w:sz w:val="24"/>
          <w:szCs w:val="24"/>
        </w:rPr>
      </w:pPr>
    </w:p>
    <w:p w14:paraId="75587F7C" w14:textId="13936D2F" w:rsidR="00CA71A5" w:rsidRDefault="00CA71A5" w:rsidP="00CA71A5">
      <w:pPr>
        <w:spacing w:after="0"/>
        <w:jc w:val="both"/>
        <w:rPr>
          <w:rFonts w:cstheme="minorHAnsi"/>
          <w:b/>
          <w:sz w:val="24"/>
          <w:szCs w:val="24"/>
        </w:rPr>
      </w:pPr>
    </w:p>
    <w:p w14:paraId="5FB857E3" w14:textId="2D0E0E97" w:rsidR="00CA71A5" w:rsidRDefault="00CA71A5" w:rsidP="00CA71A5">
      <w:pPr>
        <w:spacing w:after="0"/>
        <w:jc w:val="both"/>
        <w:rPr>
          <w:rFonts w:cstheme="minorHAnsi"/>
          <w:b/>
          <w:sz w:val="24"/>
          <w:szCs w:val="24"/>
        </w:rPr>
      </w:pPr>
    </w:p>
    <w:p w14:paraId="1D34E708" w14:textId="19EF2502" w:rsidR="00CA71A5" w:rsidRDefault="00CA71A5" w:rsidP="00CA71A5">
      <w:pPr>
        <w:spacing w:after="0"/>
        <w:jc w:val="both"/>
        <w:rPr>
          <w:rFonts w:cstheme="minorHAnsi"/>
          <w:b/>
          <w:sz w:val="24"/>
          <w:szCs w:val="24"/>
        </w:rPr>
      </w:pPr>
    </w:p>
    <w:p w14:paraId="5626C559" w14:textId="229D24BE" w:rsidR="00CA71A5" w:rsidRDefault="00CA71A5" w:rsidP="00CA71A5">
      <w:pPr>
        <w:spacing w:after="0"/>
        <w:jc w:val="both"/>
        <w:rPr>
          <w:rFonts w:cstheme="minorHAnsi"/>
          <w:b/>
          <w:sz w:val="24"/>
          <w:szCs w:val="24"/>
        </w:rPr>
      </w:pPr>
    </w:p>
    <w:p w14:paraId="18E88082" w14:textId="77777777" w:rsidR="00CA71A5" w:rsidRDefault="00CA71A5" w:rsidP="00CA71A5">
      <w:pPr>
        <w:spacing w:after="0"/>
        <w:jc w:val="both"/>
        <w:rPr>
          <w:rFonts w:cstheme="minorHAnsi"/>
          <w:b/>
          <w:sz w:val="24"/>
          <w:szCs w:val="24"/>
        </w:rPr>
      </w:pPr>
    </w:p>
    <w:p w14:paraId="7370CD46" w14:textId="77777777" w:rsidR="00CA71A5" w:rsidRDefault="00CA71A5" w:rsidP="00CA71A5">
      <w:pPr>
        <w:spacing w:after="0"/>
        <w:jc w:val="both"/>
        <w:rPr>
          <w:rFonts w:cstheme="minorHAnsi"/>
          <w:b/>
          <w:sz w:val="24"/>
          <w:szCs w:val="24"/>
        </w:rPr>
      </w:pPr>
    </w:p>
    <w:p w14:paraId="4A93344A" w14:textId="77777777" w:rsidR="00CA71A5" w:rsidRDefault="00CA71A5" w:rsidP="00CA71A5">
      <w:pPr>
        <w:spacing w:after="0"/>
        <w:jc w:val="both"/>
        <w:rPr>
          <w:rFonts w:cstheme="minorHAnsi"/>
          <w:b/>
          <w:sz w:val="24"/>
          <w:szCs w:val="24"/>
        </w:rPr>
      </w:pPr>
    </w:p>
    <w:p w14:paraId="072AB21E" w14:textId="77777777" w:rsidR="00CA71A5" w:rsidRDefault="00CA71A5" w:rsidP="00CA71A5">
      <w:pPr>
        <w:spacing w:after="0"/>
        <w:jc w:val="both"/>
        <w:rPr>
          <w:rFonts w:cstheme="minorHAnsi"/>
          <w:b/>
          <w:sz w:val="24"/>
          <w:szCs w:val="24"/>
        </w:rPr>
      </w:pPr>
    </w:p>
    <w:p w14:paraId="6FD61624" w14:textId="77777777" w:rsidR="00CA71A5" w:rsidRDefault="00CA71A5" w:rsidP="00CA71A5">
      <w:pPr>
        <w:spacing w:after="0"/>
        <w:jc w:val="both"/>
        <w:rPr>
          <w:rFonts w:cstheme="minorHAnsi"/>
          <w:b/>
          <w:sz w:val="24"/>
          <w:szCs w:val="24"/>
        </w:rPr>
      </w:pPr>
    </w:p>
    <w:p w14:paraId="72AF37C3" w14:textId="77777777" w:rsidR="00CA71A5" w:rsidRDefault="00CA71A5" w:rsidP="00CA71A5">
      <w:pPr>
        <w:spacing w:after="0"/>
        <w:jc w:val="both"/>
        <w:rPr>
          <w:rFonts w:cstheme="minorHAnsi"/>
          <w:b/>
          <w:sz w:val="24"/>
          <w:szCs w:val="24"/>
        </w:rPr>
      </w:pPr>
    </w:p>
    <w:p w14:paraId="2A28BF5D" w14:textId="77777777" w:rsidR="00CA71A5" w:rsidRDefault="00CA71A5" w:rsidP="00CA71A5">
      <w:pPr>
        <w:spacing w:after="0"/>
        <w:jc w:val="both"/>
        <w:rPr>
          <w:rFonts w:cstheme="minorHAnsi"/>
          <w:b/>
          <w:sz w:val="24"/>
          <w:szCs w:val="24"/>
        </w:rPr>
      </w:pPr>
    </w:p>
    <w:p w14:paraId="1DAE2830" w14:textId="77777777" w:rsidR="00CA71A5" w:rsidRDefault="00CA71A5" w:rsidP="00CA71A5">
      <w:pPr>
        <w:spacing w:after="0"/>
        <w:jc w:val="both"/>
        <w:rPr>
          <w:rFonts w:cstheme="minorHAnsi"/>
          <w:b/>
          <w:sz w:val="24"/>
          <w:szCs w:val="24"/>
        </w:rPr>
      </w:pPr>
    </w:p>
    <w:p w14:paraId="205309FD" w14:textId="77777777" w:rsidR="00CA71A5" w:rsidRDefault="00CA71A5" w:rsidP="00CA71A5">
      <w:pPr>
        <w:spacing w:after="0"/>
        <w:jc w:val="both"/>
        <w:rPr>
          <w:rFonts w:cstheme="minorHAnsi"/>
          <w:b/>
          <w:sz w:val="24"/>
          <w:szCs w:val="24"/>
        </w:rPr>
      </w:pPr>
    </w:p>
    <w:p w14:paraId="6A3E4C9C" w14:textId="77777777" w:rsidR="00CA71A5" w:rsidRDefault="00CA71A5" w:rsidP="00CA71A5">
      <w:pPr>
        <w:spacing w:after="0"/>
        <w:jc w:val="both"/>
        <w:rPr>
          <w:rFonts w:cstheme="minorHAnsi"/>
          <w:b/>
          <w:sz w:val="24"/>
          <w:szCs w:val="24"/>
        </w:rPr>
      </w:pPr>
    </w:p>
    <w:p w14:paraId="7A5A72AA" w14:textId="77777777" w:rsidR="00CA71A5" w:rsidRDefault="00CA71A5" w:rsidP="00CA71A5">
      <w:pPr>
        <w:spacing w:after="0"/>
        <w:jc w:val="both"/>
        <w:rPr>
          <w:rFonts w:cstheme="minorHAnsi"/>
          <w:b/>
          <w:sz w:val="24"/>
          <w:szCs w:val="24"/>
        </w:rPr>
      </w:pPr>
    </w:p>
    <w:p w14:paraId="134F261E" w14:textId="77777777" w:rsidR="00CA71A5" w:rsidRPr="00A919A2" w:rsidRDefault="00CA71A5" w:rsidP="00CA71A5">
      <w:pPr>
        <w:spacing w:after="0"/>
        <w:jc w:val="both"/>
        <w:rPr>
          <w:rFonts w:cstheme="minorHAnsi"/>
          <w:b/>
          <w:sz w:val="24"/>
          <w:szCs w:val="24"/>
        </w:rPr>
      </w:pPr>
    </w:p>
    <w:p w14:paraId="74E7025E" w14:textId="463979E3" w:rsidR="00CA71A5" w:rsidRPr="00CA71A5" w:rsidRDefault="00CA71A5" w:rsidP="00CA71A5">
      <w:pPr>
        <w:jc w:val="both"/>
        <w:rPr>
          <w:sz w:val="28"/>
          <w:szCs w:val="28"/>
        </w:rPr>
      </w:pPr>
      <w:r w:rsidRPr="00CA71A5">
        <w:rPr>
          <w:sz w:val="28"/>
          <w:szCs w:val="28"/>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D52CA6E" w14:textId="77777777" w:rsidR="00CA71A5" w:rsidRPr="00CA71A5" w:rsidRDefault="00CA71A5" w:rsidP="00CA71A5">
      <w:pPr>
        <w:jc w:val="both"/>
        <w:rPr>
          <w:rFonts w:cstheme="minorHAnsi"/>
          <w:b/>
          <w:sz w:val="32"/>
          <w:szCs w:val="32"/>
        </w:rPr>
      </w:pPr>
      <w:r w:rsidRPr="00CA71A5">
        <w:rPr>
          <w:sz w:val="28"/>
          <w:szCs w:val="28"/>
        </w:rPr>
        <w:t>If a parent has a concern about a child’s safety or suspect child abuse within the local community, it should be brought directly to the attention of the Children’s Services Gateway Team.</w:t>
      </w:r>
    </w:p>
    <w:sectPr w:rsidR="00CA71A5" w:rsidRPr="00CA71A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713B" w14:textId="77777777" w:rsidR="00CA71A5" w:rsidRDefault="00CA71A5" w:rsidP="00CA71A5">
      <w:pPr>
        <w:spacing w:after="0" w:line="240" w:lineRule="auto"/>
      </w:pPr>
      <w:r>
        <w:separator/>
      </w:r>
    </w:p>
  </w:endnote>
  <w:endnote w:type="continuationSeparator" w:id="0">
    <w:p w14:paraId="3EC16173" w14:textId="77777777" w:rsidR="00CA71A5" w:rsidRDefault="00CA71A5" w:rsidP="00CA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3F622819" w14:textId="77777777" w:rsidR="00C355CF" w:rsidRPr="003F212A" w:rsidRDefault="00C355CF"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Pr>
            <w:noProof/>
            <w:sz w:val="20"/>
            <w:szCs w:val="20"/>
          </w:rPr>
          <w:t>47</w:t>
        </w:r>
        <w:r w:rsidRPr="003F212A">
          <w:rPr>
            <w:noProof/>
            <w:sz w:val="20"/>
            <w:szCs w:val="20"/>
          </w:rPr>
          <w:fldChar w:fldCharType="end"/>
        </w:r>
      </w:p>
    </w:sdtContent>
  </w:sdt>
  <w:p w14:paraId="33A92A96" w14:textId="77777777" w:rsidR="00C355CF" w:rsidRDefault="00C35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F6F0" w14:textId="77777777" w:rsidR="00CA71A5" w:rsidRDefault="00CA71A5" w:rsidP="00CA71A5">
      <w:pPr>
        <w:spacing w:after="0" w:line="240" w:lineRule="auto"/>
      </w:pPr>
      <w:r>
        <w:separator/>
      </w:r>
    </w:p>
  </w:footnote>
  <w:footnote w:type="continuationSeparator" w:id="0">
    <w:p w14:paraId="222E78A3" w14:textId="77777777" w:rsidR="00CA71A5" w:rsidRDefault="00CA71A5" w:rsidP="00CA7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A5"/>
    <w:rsid w:val="00845B67"/>
    <w:rsid w:val="00C355CF"/>
    <w:rsid w:val="00CA71A5"/>
    <w:rsid w:val="00F1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9CF6"/>
  <w15:chartTrackingRefBased/>
  <w15:docId w15:val="{A1EA67C6-74B1-4063-9CD7-26A2675D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7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1A5"/>
    <w:rPr>
      <w:kern w:val="0"/>
      <w14:ligatures w14:val="none"/>
    </w:rPr>
  </w:style>
  <w:style w:type="paragraph" w:styleId="Header">
    <w:name w:val="header"/>
    <w:basedOn w:val="Normal"/>
    <w:link w:val="HeaderChar"/>
    <w:uiPriority w:val="99"/>
    <w:unhideWhenUsed/>
    <w:rsid w:val="00CA7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1A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custT="1"/>
      <dgm:spPr>
        <a:solidFill>
          <a:schemeClr val="accent6"/>
        </a:solidFill>
        <a:ln>
          <a:solidFill>
            <a:schemeClr val="tx1"/>
          </a:solidFill>
        </a:ln>
      </dgm:spPr>
      <dgm:t>
        <a:bodyPr/>
        <a:lstStyle/>
        <a:p>
          <a:r>
            <a:rPr lang="en-GB" sz="2000" b="0">
              <a:solidFill>
                <a:sysClr val="windowText" lastClr="000000"/>
              </a:solidFill>
            </a:rPr>
            <a:t>I have a concern about my/a child’s safety</a:t>
          </a:r>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a:ln w="28575">
          <a:solidFill>
            <a:schemeClr val="tx1"/>
          </a:solidFill>
        </a:ln>
      </dgm:spPr>
      <dgm:t>
        <a:bodyPr/>
        <a:lstStyle/>
        <a:p>
          <a:endParaRPr lang="en-GB"/>
        </a:p>
      </dgm:t>
    </dgm:pt>
    <dgm:pt modelId="{61D1344D-9AE9-46C7-BDF2-C0C1764AD417}">
      <dgm:prSet phldrT="[Text]" custT="1"/>
      <dgm:spPr>
        <a:solidFill>
          <a:schemeClr val="accent6"/>
        </a:solidFill>
        <a:ln>
          <a:solidFill>
            <a:schemeClr val="tx1"/>
          </a:solidFill>
        </a:ln>
      </dgm:spPr>
      <dgm:t>
        <a:bodyPr/>
        <a:lstStyle/>
        <a:p>
          <a:r>
            <a:rPr lang="en-GB" sz="1800" b="0">
              <a:solidFill>
                <a:sysClr val="windowText" lastClr="000000"/>
              </a:solidFill>
            </a:rPr>
            <a:t>I can talk to the class teacher</a:t>
          </a:r>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a:ln w="28575">
          <a:solidFill>
            <a:schemeClr val="tx1"/>
          </a:solidFill>
        </a:ln>
      </dgm:spPr>
      <dgm:t>
        <a:bodyPr/>
        <a:lstStyle/>
        <a:p>
          <a:endParaRPr lang="en-GB">
            <a:solidFill>
              <a:sysClr val="windowText" lastClr="000000"/>
            </a:solidFill>
          </a:endParaRPr>
        </a:p>
      </dgm:t>
    </dgm:pt>
    <dgm:pt modelId="{09FF7D9C-05E5-4B39-8707-2B575A220568}">
      <dgm:prSet phldrT="[Text]"/>
      <dgm:spPr>
        <a:solidFill>
          <a:schemeClr val="accent6"/>
        </a:solidFill>
        <a:ln>
          <a:solidFill>
            <a:schemeClr val="tx1"/>
          </a:solidFill>
        </a:ln>
      </dgm:spPr>
      <dgm:t>
        <a:bodyPr/>
        <a:lstStyle/>
        <a:p>
          <a:r>
            <a:rPr lang="en-GB" b="0">
              <a:solidFill>
                <a:sysClr val="windowText" lastClr="000000"/>
              </a:solidFill>
            </a:rPr>
            <a:t>At any time I can talk to the local Children’s Services Gateway Team or the PSNI Central Referral Unit at 101</a:t>
          </a:r>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a:solidFill>
          <a:schemeClr val="accent6"/>
        </a:solidFill>
        <a:ln>
          <a:solidFill>
            <a:schemeClr val="tx1"/>
          </a:solidFill>
        </a:ln>
      </dgm:spPr>
      <dgm:t>
        <a:bodyPr/>
        <a:lstStyle/>
        <a:p>
          <a:r>
            <a:rPr lang="en-GB" b="0">
              <a:solidFill>
                <a:sysClr val="windowText" lastClr="000000"/>
              </a:solidFill>
            </a:rPr>
            <a:t>If I am still concerned, I can talk/write to the Chair of Board of Governors (Ms L Moley)</a:t>
          </a:r>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a:ln w="28575"/>
      </dgm:spPr>
      <dgm:t>
        <a:bodyPr/>
        <a:lstStyle/>
        <a:p>
          <a:endParaRPr lang="en-GB"/>
        </a:p>
      </dgm:t>
    </dgm:pt>
    <dgm:pt modelId="{B5D57E02-24A9-4546-ADE2-E020EE236109}">
      <dgm:prSet custT="1"/>
      <dgm:spPr>
        <a:solidFill>
          <a:schemeClr val="accent6"/>
        </a:solidFill>
        <a:ln>
          <a:solidFill>
            <a:schemeClr val="tx1"/>
          </a:solidFill>
        </a:ln>
      </dgm:spPr>
      <dgm:t>
        <a:bodyPr/>
        <a:lstStyle/>
        <a:p>
          <a:r>
            <a:rPr lang="en-GB" sz="1600" b="0">
              <a:solidFill>
                <a:sysClr val="windowText" lastClr="000000"/>
              </a:solidFill>
            </a:rPr>
            <a:t>If I am still concerned, I can talk to the Designated (Mrs Comiskey/ Deputy Designated Teacher for child protection (Mrs Toner/Mrs Breen</a:t>
          </a:r>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a:ln w="28575"/>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custScaleX="118972">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266247" y="1211607"/>
          <a:ext cx="490152" cy="91440"/>
        </a:xfrm>
        <a:custGeom>
          <a:avLst/>
          <a:gdLst/>
          <a:ahLst/>
          <a:cxnLst/>
          <a:rect l="0" t="0" r="0" b="0"/>
          <a:pathLst>
            <a:path>
              <a:moveTo>
                <a:pt x="0" y="45720"/>
              </a:moveTo>
              <a:lnTo>
                <a:pt x="490152" y="45720"/>
              </a:lnTo>
            </a:path>
          </a:pathLst>
        </a:custGeom>
        <a:noFill/>
        <a:ln w="28575"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98304" y="1254720"/>
        <a:ext cx="26037" cy="5212"/>
      </dsp:txXfrm>
    </dsp:sp>
    <dsp:sp modelId="{2FACEE39-593F-4ED3-8ABC-DA8014DF8CDE}">
      <dsp:nvSpPr>
        <dsp:cNvPr id="0" name=""/>
        <dsp:cNvSpPr/>
      </dsp:nvSpPr>
      <dsp:spPr>
        <a:xfrm>
          <a:off x="3905" y="578084"/>
          <a:ext cx="2264141" cy="1358484"/>
        </a:xfrm>
        <a:prstGeom prst="rect">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GB" sz="2000" b="0" kern="1200">
              <a:solidFill>
                <a:sysClr val="windowText" lastClr="000000"/>
              </a:solidFill>
            </a:rPr>
            <a:t>I have a concern about my/a child’s safety</a:t>
          </a:r>
        </a:p>
      </dsp:txBody>
      <dsp:txXfrm>
        <a:off x="3905" y="578084"/>
        <a:ext cx="2264141" cy="1358484"/>
      </dsp:txXfrm>
    </dsp:sp>
    <dsp:sp modelId="{2704AA7C-5E64-4B95-82EE-624F74913031}">
      <dsp:nvSpPr>
        <dsp:cNvPr id="0" name=""/>
        <dsp:cNvSpPr/>
      </dsp:nvSpPr>
      <dsp:spPr>
        <a:xfrm>
          <a:off x="1350753" y="1934769"/>
          <a:ext cx="2570117" cy="490152"/>
        </a:xfrm>
        <a:custGeom>
          <a:avLst/>
          <a:gdLst/>
          <a:ahLst/>
          <a:cxnLst/>
          <a:rect l="0" t="0" r="0" b="0"/>
          <a:pathLst>
            <a:path>
              <a:moveTo>
                <a:pt x="2570117" y="0"/>
              </a:moveTo>
              <a:lnTo>
                <a:pt x="2570117" y="262176"/>
              </a:lnTo>
              <a:lnTo>
                <a:pt x="0" y="262176"/>
              </a:lnTo>
              <a:lnTo>
                <a:pt x="0" y="490152"/>
              </a:lnTo>
            </a:path>
          </a:pathLst>
        </a:custGeom>
        <a:noFill/>
        <a:ln w="28575"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solidFill>
          </a:endParaRPr>
        </a:p>
      </dsp:txBody>
      <dsp:txXfrm>
        <a:off x="2570253" y="2177239"/>
        <a:ext cx="131117" cy="5212"/>
      </dsp:txXfrm>
    </dsp:sp>
    <dsp:sp modelId="{F2E053AE-0573-4D3A-9F70-5D86F3CEA917}">
      <dsp:nvSpPr>
        <dsp:cNvPr id="0" name=""/>
        <dsp:cNvSpPr/>
      </dsp:nvSpPr>
      <dsp:spPr>
        <a:xfrm>
          <a:off x="2788799" y="578084"/>
          <a:ext cx="2264141" cy="1358484"/>
        </a:xfrm>
        <a:prstGeom prst="rect">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GB" sz="1800" b="0" kern="1200">
              <a:solidFill>
                <a:sysClr val="windowText" lastClr="000000"/>
              </a:solidFill>
            </a:rPr>
            <a:t>I can talk to the class teacher</a:t>
          </a:r>
        </a:p>
      </dsp:txBody>
      <dsp:txXfrm>
        <a:off x="2788799" y="578084"/>
        <a:ext cx="2264141" cy="1358484"/>
      </dsp:txXfrm>
    </dsp:sp>
    <dsp:sp modelId="{5AD72064-DCA2-4448-8E50-F585A12C3FBD}">
      <dsp:nvSpPr>
        <dsp:cNvPr id="0" name=""/>
        <dsp:cNvSpPr/>
      </dsp:nvSpPr>
      <dsp:spPr>
        <a:xfrm>
          <a:off x="2695800" y="3090844"/>
          <a:ext cx="490152" cy="91440"/>
        </a:xfrm>
        <a:custGeom>
          <a:avLst/>
          <a:gdLst/>
          <a:ahLst/>
          <a:cxnLst/>
          <a:rect l="0" t="0" r="0" b="0"/>
          <a:pathLst>
            <a:path>
              <a:moveTo>
                <a:pt x="0" y="45720"/>
              </a:moveTo>
              <a:lnTo>
                <a:pt x="490152" y="45720"/>
              </a:lnTo>
            </a:path>
          </a:pathLst>
        </a:custGeom>
        <a:noFill/>
        <a:ln w="28575"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27857" y="3133958"/>
        <a:ext cx="26037" cy="5212"/>
      </dsp:txXfrm>
    </dsp:sp>
    <dsp:sp modelId="{70E6FA75-5F50-4524-A993-23FFBFFD89F3}">
      <dsp:nvSpPr>
        <dsp:cNvPr id="0" name=""/>
        <dsp:cNvSpPr/>
      </dsp:nvSpPr>
      <dsp:spPr>
        <a:xfrm>
          <a:off x="3905" y="2457322"/>
          <a:ext cx="2693694" cy="1358484"/>
        </a:xfrm>
        <a:prstGeom prst="rect">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0" kern="1200">
              <a:solidFill>
                <a:sysClr val="windowText" lastClr="000000"/>
              </a:solidFill>
            </a:rPr>
            <a:t>If I am still concerned, I can talk to the Designated (Mrs Comiskey/ Deputy Designated Teacher for child protection (Mrs Toner/Mrs Breen</a:t>
          </a:r>
        </a:p>
      </dsp:txBody>
      <dsp:txXfrm>
        <a:off x="3905" y="2457322"/>
        <a:ext cx="2693694" cy="1358484"/>
      </dsp:txXfrm>
    </dsp:sp>
    <dsp:sp modelId="{FAAC67C2-9AC7-4B44-B762-83773C24B2B0}">
      <dsp:nvSpPr>
        <dsp:cNvPr id="0" name=""/>
        <dsp:cNvSpPr/>
      </dsp:nvSpPr>
      <dsp:spPr>
        <a:xfrm>
          <a:off x="2525581" y="3814006"/>
          <a:ext cx="1824841" cy="490152"/>
        </a:xfrm>
        <a:custGeom>
          <a:avLst/>
          <a:gdLst/>
          <a:ahLst/>
          <a:cxnLst/>
          <a:rect l="0" t="0" r="0" b="0"/>
          <a:pathLst>
            <a:path>
              <a:moveTo>
                <a:pt x="1824841" y="0"/>
              </a:moveTo>
              <a:lnTo>
                <a:pt x="1824841" y="262176"/>
              </a:lnTo>
              <a:lnTo>
                <a:pt x="0" y="262176"/>
              </a:lnTo>
              <a:lnTo>
                <a:pt x="0" y="490152"/>
              </a:lnTo>
            </a:path>
          </a:pathLst>
        </a:custGeom>
        <a:noFill/>
        <a:ln w="28575"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390560" y="4056476"/>
        <a:ext cx="94884" cy="5212"/>
      </dsp:txXfrm>
    </dsp:sp>
    <dsp:sp modelId="{86743B1B-581C-4D54-923A-39F138D77F6A}">
      <dsp:nvSpPr>
        <dsp:cNvPr id="0" name=""/>
        <dsp:cNvSpPr/>
      </dsp:nvSpPr>
      <dsp:spPr>
        <a:xfrm>
          <a:off x="3218352" y="2457322"/>
          <a:ext cx="2264141" cy="1358484"/>
        </a:xfrm>
        <a:prstGeom prst="rect">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0" kern="1200">
              <a:solidFill>
                <a:sysClr val="windowText" lastClr="000000"/>
              </a:solidFill>
            </a:rPr>
            <a:t>If I am still concerned, I can talk/write to the Chair of Board of Governors (Ms L Moley)</a:t>
          </a:r>
        </a:p>
      </dsp:txBody>
      <dsp:txXfrm>
        <a:off x="3218352" y="2457322"/>
        <a:ext cx="2264141" cy="1358484"/>
      </dsp:txXfrm>
    </dsp:sp>
    <dsp:sp modelId="{A045AE52-EDCF-4AB7-87FB-4F181E0A5046}">
      <dsp:nvSpPr>
        <dsp:cNvPr id="0" name=""/>
        <dsp:cNvSpPr/>
      </dsp:nvSpPr>
      <dsp:spPr>
        <a:xfrm>
          <a:off x="0" y="4336559"/>
          <a:ext cx="5051163" cy="1184530"/>
        </a:xfrm>
        <a:prstGeom prst="rect">
          <a:avLst/>
        </a:prstGeom>
        <a:solidFill>
          <a:schemeClr val="accent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0" kern="1200">
              <a:solidFill>
                <a:sysClr val="windowText" lastClr="000000"/>
              </a:solidFill>
            </a:rPr>
            <a:t>At any time I can talk to the local Children’s Services Gateway Team or the PSNI Central Referral Unit at 101</a:t>
          </a:r>
        </a:p>
      </dsp:txBody>
      <dsp:txXfrm>
        <a:off x="0" y="4336559"/>
        <a:ext cx="5051163" cy="118453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28B18-C2FD-4912-B378-5211953B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Comiskey</dc:creator>
  <cp:keywords/>
  <dc:description/>
  <cp:lastModifiedBy>S Comiskey</cp:lastModifiedBy>
  <cp:revision>3</cp:revision>
  <cp:lastPrinted>2024-12-02T11:38:00Z</cp:lastPrinted>
  <dcterms:created xsi:type="dcterms:W3CDTF">2024-12-02T11:25:00Z</dcterms:created>
  <dcterms:modified xsi:type="dcterms:W3CDTF">2025-01-28T10:57:00Z</dcterms:modified>
</cp:coreProperties>
</file>